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36B2" w:rsidRDefault="00C036B2">
      <w:pPr>
        <w:rPr>
          <w:rtl/>
        </w:rPr>
      </w:pPr>
    </w:p>
    <w:p w:rsidR="00BB543D" w:rsidRPr="006D4E3E" w:rsidRDefault="00BB543D" w:rsidP="00C26DA3">
      <w:pPr>
        <w:jc w:val="center"/>
        <w:rPr>
          <w:rFonts w:ascii="Times New Roman" w:eastAsia="Times New Roman" w:hAnsi="Times New Roman" w:cs="Zar"/>
          <w:b/>
          <w:bCs/>
          <w:sz w:val="36"/>
          <w:szCs w:val="36"/>
          <w:rtl/>
          <w:lang w:bidi="fa-IR"/>
        </w:rPr>
      </w:pPr>
      <w:r w:rsidRPr="006D4E3E">
        <w:rPr>
          <w:rFonts w:ascii="Times New Roman" w:eastAsia="Times New Roman" w:hAnsi="Times New Roman" w:cs="Zar" w:hint="cs"/>
          <w:b/>
          <w:bCs/>
          <w:sz w:val="36"/>
          <w:szCs w:val="36"/>
          <w:rtl/>
          <w:lang w:bidi="fa-IR"/>
        </w:rPr>
        <w:t xml:space="preserve">مشخصات محصولات معرفی شده برای </w:t>
      </w:r>
      <w:r w:rsidR="00C26DA3" w:rsidRPr="006D4E3E">
        <w:rPr>
          <w:rFonts w:ascii="Times New Roman" w:eastAsia="Times New Roman" w:hAnsi="Times New Roman" w:cs="Zar"/>
          <w:b/>
          <w:bCs/>
          <w:sz w:val="36"/>
          <w:szCs w:val="36"/>
          <w:rtl/>
          <w:lang w:bidi="fa-IR"/>
        </w:rPr>
        <w:t>«</w:t>
      </w:r>
      <w:r w:rsidRPr="006D4E3E">
        <w:rPr>
          <w:rFonts w:ascii="Times New Roman" w:eastAsia="Times New Roman" w:hAnsi="Times New Roman" w:cs="Zar"/>
          <w:b/>
          <w:bCs/>
          <w:sz w:val="36"/>
          <w:szCs w:val="36"/>
          <w:rtl/>
          <w:lang w:bidi="fa-IR"/>
        </w:rPr>
        <w:t>دوم</w:t>
      </w:r>
      <w:r w:rsidRPr="006D4E3E">
        <w:rPr>
          <w:rFonts w:ascii="Times New Roman" w:eastAsia="Times New Roman" w:hAnsi="Times New Roman" w:cs="Zar" w:hint="cs"/>
          <w:b/>
          <w:bCs/>
          <w:sz w:val="36"/>
          <w:szCs w:val="36"/>
          <w:rtl/>
          <w:lang w:bidi="fa-IR"/>
        </w:rPr>
        <w:t>ی</w:t>
      </w:r>
      <w:r w:rsidRPr="006D4E3E">
        <w:rPr>
          <w:rFonts w:ascii="Times New Roman" w:eastAsia="Times New Roman" w:hAnsi="Times New Roman" w:cs="Zar" w:hint="eastAsia"/>
          <w:b/>
          <w:bCs/>
          <w:sz w:val="36"/>
          <w:szCs w:val="36"/>
          <w:rtl/>
          <w:lang w:bidi="fa-IR"/>
        </w:rPr>
        <w:t>ن</w:t>
      </w:r>
      <w:r w:rsidRPr="006D4E3E">
        <w:rPr>
          <w:rFonts w:ascii="Times New Roman" w:eastAsia="Times New Roman" w:hAnsi="Times New Roman" w:cs="Zar"/>
          <w:b/>
          <w:bCs/>
          <w:sz w:val="36"/>
          <w:szCs w:val="36"/>
          <w:rtl/>
          <w:lang w:bidi="fa-IR"/>
        </w:rPr>
        <w:t xml:space="preserve"> نما</w:t>
      </w:r>
      <w:r w:rsidRPr="006D4E3E">
        <w:rPr>
          <w:rFonts w:ascii="Times New Roman" w:eastAsia="Times New Roman" w:hAnsi="Times New Roman" w:cs="Zar" w:hint="cs"/>
          <w:b/>
          <w:bCs/>
          <w:sz w:val="36"/>
          <w:szCs w:val="36"/>
          <w:rtl/>
          <w:lang w:bidi="fa-IR"/>
        </w:rPr>
        <w:t>ی</w:t>
      </w:r>
      <w:r w:rsidRPr="006D4E3E">
        <w:rPr>
          <w:rFonts w:ascii="Times New Roman" w:eastAsia="Times New Roman" w:hAnsi="Times New Roman" w:cs="Zar" w:hint="eastAsia"/>
          <w:b/>
          <w:bCs/>
          <w:sz w:val="36"/>
          <w:szCs w:val="36"/>
          <w:rtl/>
          <w:lang w:bidi="fa-IR"/>
        </w:rPr>
        <w:t>شگاه</w:t>
      </w:r>
      <w:r w:rsidRPr="006D4E3E">
        <w:rPr>
          <w:rFonts w:ascii="Times New Roman" w:eastAsia="Times New Roman" w:hAnsi="Times New Roman" w:cs="Zar"/>
          <w:b/>
          <w:bCs/>
          <w:sz w:val="36"/>
          <w:szCs w:val="36"/>
          <w:rtl/>
          <w:lang w:bidi="fa-IR"/>
        </w:rPr>
        <w:t xml:space="preserve"> فناور</w:t>
      </w:r>
      <w:r w:rsidRPr="006D4E3E">
        <w:rPr>
          <w:rFonts w:ascii="Times New Roman" w:eastAsia="Times New Roman" w:hAnsi="Times New Roman" w:cs="Zar" w:hint="cs"/>
          <w:b/>
          <w:bCs/>
          <w:sz w:val="36"/>
          <w:szCs w:val="36"/>
          <w:rtl/>
          <w:lang w:bidi="fa-IR"/>
        </w:rPr>
        <w:t>ی‌</w:t>
      </w:r>
      <w:r w:rsidRPr="006D4E3E">
        <w:rPr>
          <w:rFonts w:ascii="Times New Roman" w:eastAsia="Times New Roman" w:hAnsi="Times New Roman" w:cs="Zar" w:hint="eastAsia"/>
          <w:b/>
          <w:bCs/>
          <w:sz w:val="36"/>
          <w:szCs w:val="36"/>
          <w:rtl/>
          <w:lang w:bidi="fa-IR"/>
        </w:rPr>
        <w:t>ها</w:t>
      </w:r>
      <w:r w:rsidRPr="006D4E3E">
        <w:rPr>
          <w:rFonts w:ascii="Times New Roman" w:eastAsia="Times New Roman" w:hAnsi="Times New Roman" w:cs="Zar" w:hint="cs"/>
          <w:b/>
          <w:bCs/>
          <w:sz w:val="36"/>
          <w:szCs w:val="36"/>
          <w:rtl/>
          <w:lang w:bidi="fa-IR"/>
        </w:rPr>
        <w:t>ی</w:t>
      </w:r>
      <w:r w:rsidRPr="006D4E3E">
        <w:rPr>
          <w:rFonts w:ascii="Times New Roman" w:eastAsia="Times New Roman" w:hAnsi="Times New Roman" w:cs="Zar"/>
          <w:b/>
          <w:bCs/>
          <w:sz w:val="36"/>
          <w:szCs w:val="36"/>
          <w:rtl/>
          <w:lang w:bidi="fa-IR"/>
        </w:rPr>
        <w:t xml:space="preserve"> روزآمد ا</w:t>
      </w:r>
      <w:r w:rsidRPr="006D4E3E">
        <w:rPr>
          <w:rFonts w:ascii="Times New Roman" w:eastAsia="Times New Roman" w:hAnsi="Times New Roman" w:cs="Zar" w:hint="cs"/>
          <w:b/>
          <w:bCs/>
          <w:sz w:val="36"/>
          <w:szCs w:val="36"/>
          <w:rtl/>
          <w:lang w:bidi="fa-IR"/>
        </w:rPr>
        <w:t>ی</w:t>
      </w:r>
      <w:r w:rsidRPr="006D4E3E">
        <w:rPr>
          <w:rFonts w:ascii="Times New Roman" w:eastAsia="Times New Roman" w:hAnsi="Times New Roman" w:cs="Zar" w:hint="eastAsia"/>
          <w:b/>
          <w:bCs/>
          <w:sz w:val="36"/>
          <w:szCs w:val="36"/>
          <w:rtl/>
          <w:lang w:bidi="fa-IR"/>
        </w:rPr>
        <w:t>ران</w:t>
      </w:r>
      <w:r w:rsidRPr="006D4E3E">
        <w:rPr>
          <w:rFonts w:ascii="Times New Roman" w:eastAsia="Times New Roman" w:hAnsi="Times New Roman" w:cs="Zar"/>
          <w:b/>
          <w:bCs/>
          <w:sz w:val="36"/>
          <w:szCs w:val="36"/>
          <w:rtl/>
          <w:lang w:bidi="fa-IR"/>
        </w:rPr>
        <w:t xml:space="preserve"> (فـرّ ا</w:t>
      </w:r>
      <w:r w:rsidRPr="006D4E3E">
        <w:rPr>
          <w:rFonts w:ascii="Times New Roman" w:eastAsia="Times New Roman" w:hAnsi="Times New Roman" w:cs="Zar" w:hint="cs"/>
          <w:b/>
          <w:bCs/>
          <w:sz w:val="36"/>
          <w:szCs w:val="36"/>
          <w:rtl/>
          <w:lang w:bidi="fa-IR"/>
        </w:rPr>
        <w:t>ی</w:t>
      </w:r>
      <w:r w:rsidRPr="006D4E3E">
        <w:rPr>
          <w:rFonts w:ascii="Times New Roman" w:eastAsia="Times New Roman" w:hAnsi="Times New Roman" w:cs="Zar" w:hint="eastAsia"/>
          <w:b/>
          <w:bCs/>
          <w:sz w:val="36"/>
          <w:szCs w:val="36"/>
          <w:rtl/>
          <w:lang w:bidi="fa-IR"/>
        </w:rPr>
        <w:t>ران</w:t>
      </w:r>
      <w:r w:rsidRPr="006D4E3E">
        <w:rPr>
          <w:rFonts w:ascii="Times New Roman" w:eastAsia="Times New Roman" w:hAnsi="Times New Roman" w:cs="Zar"/>
          <w:b/>
          <w:bCs/>
          <w:sz w:val="36"/>
          <w:szCs w:val="36"/>
          <w:rtl/>
          <w:lang w:bidi="fa-IR"/>
        </w:rPr>
        <w:t>)»</w:t>
      </w:r>
    </w:p>
    <w:p w:rsidR="00BB543D" w:rsidRDefault="00BB543D">
      <w:pPr>
        <w:rPr>
          <w:rtl/>
        </w:rPr>
      </w:pPr>
    </w:p>
    <w:tbl>
      <w:tblPr>
        <w:tblStyle w:val="TableGrid"/>
        <w:tblW w:w="14670" w:type="dxa"/>
        <w:tblInd w:w="-815" w:type="dxa"/>
        <w:tblLook w:val="04A0" w:firstRow="1" w:lastRow="0" w:firstColumn="1" w:lastColumn="0" w:noHBand="0" w:noVBand="1"/>
      </w:tblPr>
      <w:tblGrid>
        <w:gridCol w:w="1604"/>
        <w:gridCol w:w="1437"/>
        <w:gridCol w:w="1516"/>
        <w:gridCol w:w="1337"/>
        <w:gridCol w:w="2670"/>
        <w:gridCol w:w="2931"/>
        <w:gridCol w:w="2489"/>
        <w:gridCol w:w="686"/>
      </w:tblGrid>
      <w:tr w:rsidR="00BB543D" w:rsidTr="00C26DA3">
        <w:tc>
          <w:tcPr>
            <w:tcW w:w="1604" w:type="dxa"/>
            <w:shd w:val="clear" w:color="auto" w:fill="D9D9D9" w:themeFill="background1" w:themeFillShade="D9"/>
            <w:vAlign w:val="center"/>
          </w:tcPr>
          <w:p w:rsidR="00BB543D" w:rsidRPr="00BB543D" w:rsidRDefault="00C26DA3" w:rsidP="00C26DA3">
            <w:pPr>
              <w:jc w:val="center"/>
              <w:rPr>
                <w:rFonts w:cs="Zar"/>
                <w:b/>
                <w:bCs/>
                <w:rtl/>
              </w:rPr>
            </w:pPr>
            <w:r>
              <w:rPr>
                <w:rFonts w:cs="Zar" w:hint="cs"/>
                <w:b/>
                <w:bCs/>
                <w:rtl/>
              </w:rPr>
              <w:t xml:space="preserve">نام و </w:t>
            </w:r>
            <w:r w:rsidR="00BB543D">
              <w:rPr>
                <w:rFonts w:cs="Zar" w:hint="cs"/>
                <w:b/>
                <w:bCs/>
                <w:rtl/>
              </w:rPr>
              <w:t>شماره همراه رابط شرکت</w:t>
            </w:r>
          </w:p>
        </w:tc>
        <w:tc>
          <w:tcPr>
            <w:tcW w:w="1437" w:type="dxa"/>
            <w:shd w:val="clear" w:color="auto" w:fill="D9D9D9" w:themeFill="background1" w:themeFillShade="D9"/>
            <w:vAlign w:val="center"/>
          </w:tcPr>
          <w:p w:rsidR="00BB543D" w:rsidRPr="00BB543D" w:rsidRDefault="00BB543D" w:rsidP="00C26DA3">
            <w:pPr>
              <w:jc w:val="center"/>
              <w:rPr>
                <w:rFonts w:cs="Zar"/>
                <w:b/>
                <w:bCs/>
                <w:rtl/>
              </w:rPr>
            </w:pPr>
            <w:r w:rsidRPr="00BB543D">
              <w:rPr>
                <w:rFonts w:cs="Zar" w:hint="cs"/>
                <w:b/>
                <w:bCs/>
                <w:rtl/>
              </w:rPr>
              <w:t>مجوز و استانداردهای اخذ شده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BB543D" w:rsidRPr="00BB543D" w:rsidRDefault="00BB543D" w:rsidP="00C26DA3">
            <w:pPr>
              <w:jc w:val="center"/>
              <w:rPr>
                <w:rFonts w:cs="Zar"/>
                <w:b/>
                <w:bCs/>
              </w:rPr>
            </w:pPr>
            <w:r w:rsidRPr="00BB543D">
              <w:rPr>
                <w:rFonts w:cs="Zar" w:hint="cs"/>
                <w:b/>
                <w:bCs/>
                <w:rtl/>
              </w:rPr>
              <w:t>میزان کاهش ارزبری</w:t>
            </w:r>
            <w:r>
              <w:rPr>
                <w:rFonts w:cs="Zar" w:hint="cs"/>
                <w:b/>
                <w:bCs/>
                <w:rtl/>
              </w:rPr>
              <w:t xml:space="preserve"> سالانه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BB543D" w:rsidRDefault="00BB543D" w:rsidP="00C26DA3">
            <w:pPr>
              <w:jc w:val="center"/>
              <w:rPr>
                <w:rFonts w:cs="Zar"/>
                <w:b/>
                <w:bCs/>
                <w:rtl/>
              </w:rPr>
            </w:pPr>
            <w:r w:rsidRPr="00BB543D">
              <w:rPr>
                <w:rFonts w:cs="Zar" w:hint="cs"/>
                <w:b/>
                <w:bCs/>
                <w:rtl/>
              </w:rPr>
              <w:t>حجم بازار</w:t>
            </w:r>
          </w:p>
          <w:p w:rsidR="00BB543D" w:rsidRPr="00BB543D" w:rsidRDefault="00BB543D" w:rsidP="00C26DA3">
            <w:pPr>
              <w:jc w:val="center"/>
              <w:rPr>
                <w:rFonts w:cs="Zar"/>
                <w:b/>
                <w:bCs/>
              </w:rPr>
            </w:pPr>
            <w:r w:rsidRPr="00BB543D">
              <w:rPr>
                <w:rFonts w:cs="Zar" w:hint="cs"/>
                <w:b/>
                <w:bCs/>
                <w:rtl/>
              </w:rPr>
              <w:t>در سال</w:t>
            </w:r>
          </w:p>
        </w:tc>
        <w:tc>
          <w:tcPr>
            <w:tcW w:w="2670" w:type="dxa"/>
            <w:shd w:val="clear" w:color="auto" w:fill="D9D9D9" w:themeFill="background1" w:themeFillShade="D9"/>
            <w:vAlign w:val="center"/>
          </w:tcPr>
          <w:p w:rsidR="00BB543D" w:rsidRPr="00BB543D" w:rsidRDefault="00BB543D" w:rsidP="00C26DA3">
            <w:pPr>
              <w:jc w:val="center"/>
              <w:rPr>
                <w:rFonts w:cs="Zar"/>
                <w:b/>
                <w:bCs/>
              </w:rPr>
            </w:pPr>
            <w:r w:rsidRPr="00BB543D">
              <w:rPr>
                <w:rFonts w:cs="Zar" w:hint="cs"/>
                <w:b/>
                <w:bCs/>
                <w:rtl/>
              </w:rPr>
              <w:t>اهمیت استراتژیک محصول</w:t>
            </w:r>
          </w:p>
        </w:tc>
        <w:tc>
          <w:tcPr>
            <w:tcW w:w="2931" w:type="dxa"/>
            <w:shd w:val="clear" w:color="auto" w:fill="D9D9D9" w:themeFill="background1" w:themeFillShade="D9"/>
            <w:vAlign w:val="center"/>
          </w:tcPr>
          <w:p w:rsidR="00BB543D" w:rsidRPr="00BB543D" w:rsidRDefault="00BB543D" w:rsidP="00C26DA3">
            <w:pPr>
              <w:jc w:val="center"/>
              <w:rPr>
                <w:rFonts w:cs="Zar"/>
                <w:b/>
                <w:bCs/>
              </w:rPr>
            </w:pPr>
            <w:r w:rsidRPr="00BB543D">
              <w:rPr>
                <w:rFonts w:cs="Zar" w:hint="cs"/>
                <w:b/>
                <w:bCs/>
                <w:rtl/>
              </w:rPr>
              <w:t>معرفی اجمالی محصول</w:t>
            </w:r>
          </w:p>
        </w:tc>
        <w:tc>
          <w:tcPr>
            <w:tcW w:w="2489" w:type="dxa"/>
            <w:shd w:val="clear" w:color="auto" w:fill="D9D9D9" w:themeFill="background1" w:themeFillShade="D9"/>
            <w:vAlign w:val="center"/>
          </w:tcPr>
          <w:p w:rsidR="00BB543D" w:rsidRPr="00BB543D" w:rsidRDefault="00BB543D" w:rsidP="00C26DA3">
            <w:pPr>
              <w:jc w:val="center"/>
              <w:rPr>
                <w:rFonts w:cs="Zar"/>
                <w:b/>
                <w:bCs/>
              </w:rPr>
            </w:pPr>
            <w:r w:rsidRPr="00BB543D">
              <w:rPr>
                <w:rFonts w:cs="Zar" w:hint="cs"/>
                <w:b/>
                <w:bCs/>
                <w:rtl/>
              </w:rPr>
              <w:t>نام محصول</w:t>
            </w:r>
          </w:p>
        </w:tc>
        <w:tc>
          <w:tcPr>
            <w:tcW w:w="686" w:type="dxa"/>
            <w:shd w:val="clear" w:color="auto" w:fill="D9D9D9" w:themeFill="background1" w:themeFillShade="D9"/>
            <w:vAlign w:val="center"/>
          </w:tcPr>
          <w:p w:rsidR="00BB543D" w:rsidRPr="00BB543D" w:rsidRDefault="00BB543D" w:rsidP="00C26DA3">
            <w:pPr>
              <w:jc w:val="center"/>
              <w:rPr>
                <w:rFonts w:cs="Zar"/>
                <w:b/>
                <w:bCs/>
                <w:rtl/>
                <w:lang w:bidi="fa-IR"/>
              </w:rPr>
            </w:pPr>
            <w:r w:rsidRPr="00BB543D">
              <w:rPr>
                <w:rFonts w:cs="Zar" w:hint="cs"/>
                <w:b/>
                <w:bCs/>
                <w:rtl/>
                <w:lang w:bidi="fa-IR"/>
              </w:rPr>
              <w:t>ردیف</w:t>
            </w:r>
          </w:p>
        </w:tc>
      </w:tr>
      <w:tr w:rsidR="00BB543D" w:rsidTr="00C26DA3">
        <w:tc>
          <w:tcPr>
            <w:tcW w:w="1604" w:type="dxa"/>
            <w:vAlign w:val="center"/>
          </w:tcPr>
          <w:p w:rsidR="00BB543D" w:rsidRDefault="00BB543D" w:rsidP="00C26DA3">
            <w:pPr>
              <w:jc w:val="center"/>
            </w:pPr>
          </w:p>
        </w:tc>
        <w:tc>
          <w:tcPr>
            <w:tcW w:w="1437" w:type="dxa"/>
            <w:vAlign w:val="center"/>
          </w:tcPr>
          <w:p w:rsidR="00BB543D" w:rsidRDefault="00BB543D" w:rsidP="00C26DA3">
            <w:pPr>
              <w:jc w:val="center"/>
            </w:pPr>
          </w:p>
        </w:tc>
        <w:tc>
          <w:tcPr>
            <w:tcW w:w="1516" w:type="dxa"/>
            <w:vAlign w:val="center"/>
          </w:tcPr>
          <w:p w:rsidR="00BB543D" w:rsidRDefault="00BB543D" w:rsidP="00C26DA3">
            <w:pPr>
              <w:jc w:val="center"/>
            </w:pPr>
          </w:p>
        </w:tc>
        <w:tc>
          <w:tcPr>
            <w:tcW w:w="1337" w:type="dxa"/>
            <w:vAlign w:val="center"/>
          </w:tcPr>
          <w:p w:rsidR="00BB543D" w:rsidRDefault="00BB543D" w:rsidP="00C26DA3">
            <w:pPr>
              <w:jc w:val="center"/>
            </w:pPr>
          </w:p>
        </w:tc>
        <w:tc>
          <w:tcPr>
            <w:tcW w:w="2670" w:type="dxa"/>
            <w:vAlign w:val="center"/>
          </w:tcPr>
          <w:p w:rsidR="00BB543D" w:rsidRDefault="00BB543D" w:rsidP="00C26DA3">
            <w:pPr>
              <w:jc w:val="center"/>
            </w:pPr>
          </w:p>
        </w:tc>
        <w:tc>
          <w:tcPr>
            <w:tcW w:w="2931" w:type="dxa"/>
            <w:vAlign w:val="center"/>
          </w:tcPr>
          <w:p w:rsidR="00BB543D" w:rsidRDefault="00BB543D" w:rsidP="00C26DA3">
            <w:pPr>
              <w:jc w:val="center"/>
            </w:pPr>
          </w:p>
        </w:tc>
        <w:tc>
          <w:tcPr>
            <w:tcW w:w="2489" w:type="dxa"/>
            <w:vAlign w:val="center"/>
          </w:tcPr>
          <w:p w:rsidR="00BB543D" w:rsidRDefault="00BB543D" w:rsidP="00C26DA3">
            <w:pPr>
              <w:jc w:val="center"/>
              <w:rPr>
                <w:rtl/>
              </w:rPr>
            </w:pPr>
          </w:p>
          <w:p w:rsidR="00BB543D" w:rsidRDefault="00BB543D" w:rsidP="00C26DA3">
            <w:pPr>
              <w:jc w:val="center"/>
              <w:rPr>
                <w:rtl/>
              </w:rPr>
            </w:pPr>
          </w:p>
          <w:p w:rsidR="00BB543D" w:rsidRDefault="00BB543D" w:rsidP="00C26DA3">
            <w:pPr>
              <w:jc w:val="center"/>
              <w:rPr>
                <w:rtl/>
              </w:rPr>
            </w:pPr>
          </w:p>
          <w:p w:rsidR="00BB543D" w:rsidRDefault="00BB543D" w:rsidP="00C26DA3">
            <w:pPr>
              <w:jc w:val="center"/>
              <w:rPr>
                <w:rtl/>
              </w:rPr>
            </w:pPr>
          </w:p>
          <w:p w:rsidR="00BB543D" w:rsidRDefault="00BB543D" w:rsidP="00C26DA3">
            <w:pPr>
              <w:jc w:val="center"/>
              <w:rPr>
                <w:rtl/>
              </w:rPr>
            </w:pPr>
          </w:p>
          <w:p w:rsidR="00BB543D" w:rsidRDefault="00BB543D" w:rsidP="00C26DA3">
            <w:pPr>
              <w:jc w:val="center"/>
              <w:rPr>
                <w:rtl/>
              </w:rPr>
            </w:pPr>
          </w:p>
          <w:p w:rsidR="00BB543D" w:rsidRDefault="00BB543D" w:rsidP="00C26DA3">
            <w:pPr>
              <w:jc w:val="center"/>
            </w:pPr>
          </w:p>
        </w:tc>
        <w:tc>
          <w:tcPr>
            <w:tcW w:w="686" w:type="dxa"/>
            <w:shd w:val="clear" w:color="auto" w:fill="D9D9D9" w:themeFill="background1" w:themeFillShade="D9"/>
            <w:vAlign w:val="center"/>
          </w:tcPr>
          <w:p w:rsidR="00BB543D" w:rsidRDefault="00BB543D" w:rsidP="00C26DA3">
            <w:pPr>
              <w:jc w:val="center"/>
              <w:rPr>
                <w:rtl/>
              </w:rPr>
            </w:pPr>
          </w:p>
          <w:p w:rsidR="00BB543D" w:rsidRDefault="00BB543D" w:rsidP="00C26DA3">
            <w:pPr>
              <w:jc w:val="center"/>
              <w:rPr>
                <w:rtl/>
              </w:rPr>
            </w:pPr>
          </w:p>
          <w:p w:rsidR="00BB543D" w:rsidRDefault="00BB543D" w:rsidP="00C26DA3">
            <w:pPr>
              <w:jc w:val="center"/>
              <w:rPr>
                <w:rtl/>
              </w:rPr>
            </w:pPr>
          </w:p>
          <w:p w:rsidR="00BB543D" w:rsidRDefault="00BB543D" w:rsidP="00C26DA3">
            <w:pPr>
              <w:jc w:val="center"/>
              <w:rPr>
                <w:rtl/>
              </w:rPr>
            </w:pPr>
          </w:p>
          <w:p w:rsidR="00BB543D" w:rsidRDefault="00BB543D" w:rsidP="00C26DA3">
            <w:pPr>
              <w:jc w:val="center"/>
            </w:pPr>
          </w:p>
        </w:tc>
      </w:tr>
    </w:tbl>
    <w:p w:rsidR="00BB543D" w:rsidRDefault="00BB543D"/>
    <w:p w:rsidR="00BB543D" w:rsidRPr="006D4E3E" w:rsidRDefault="00BB543D" w:rsidP="00BB543D">
      <w:pPr>
        <w:pStyle w:val="ListParagraph"/>
        <w:numPr>
          <w:ilvl w:val="0"/>
          <w:numId w:val="1"/>
        </w:numPr>
        <w:bidi/>
        <w:rPr>
          <w:rFonts w:cs="Zar"/>
          <w:b/>
          <w:bCs/>
          <w:sz w:val="32"/>
          <w:szCs w:val="32"/>
        </w:rPr>
      </w:pPr>
      <w:r w:rsidRPr="006D4E3E">
        <w:rPr>
          <w:rFonts w:cs="Zar" w:hint="cs"/>
          <w:b/>
          <w:bCs/>
          <w:sz w:val="32"/>
          <w:szCs w:val="32"/>
          <w:rtl/>
        </w:rPr>
        <w:t>خواهشمند است</w:t>
      </w:r>
      <w:r w:rsidR="006D4E3E">
        <w:rPr>
          <w:rFonts w:cs="Zar" w:hint="cs"/>
          <w:b/>
          <w:bCs/>
          <w:sz w:val="32"/>
          <w:szCs w:val="32"/>
          <w:rtl/>
        </w:rPr>
        <w:t>،</w:t>
      </w:r>
      <w:r w:rsidRPr="006D4E3E">
        <w:rPr>
          <w:rFonts w:cs="Zar" w:hint="cs"/>
          <w:b/>
          <w:bCs/>
          <w:sz w:val="32"/>
          <w:szCs w:val="32"/>
          <w:rtl/>
        </w:rPr>
        <w:t xml:space="preserve"> ت</w:t>
      </w:r>
      <w:bookmarkStart w:id="0" w:name="_GoBack"/>
      <w:bookmarkEnd w:id="0"/>
      <w:r w:rsidRPr="006D4E3E">
        <w:rPr>
          <w:rFonts w:cs="Zar" w:hint="cs"/>
          <w:b/>
          <w:bCs/>
          <w:sz w:val="32"/>
          <w:szCs w:val="32"/>
          <w:rtl/>
        </w:rPr>
        <w:t>صاویر مرتبط با هر محصول نیز پیوست گردد</w:t>
      </w:r>
      <w:r w:rsidR="006D4E3E">
        <w:rPr>
          <w:rFonts w:cs="Zar" w:hint="cs"/>
          <w:b/>
          <w:bCs/>
          <w:sz w:val="32"/>
          <w:szCs w:val="32"/>
          <w:rtl/>
        </w:rPr>
        <w:t>.</w:t>
      </w:r>
    </w:p>
    <w:sectPr w:rsidR="00BB543D" w:rsidRPr="006D4E3E" w:rsidSect="00BB543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8B5862"/>
    <w:multiLevelType w:val="hybridMultilevel"/>
    <w:tmpl w:val="49AE0092"/>
    <w:lvl w:ilvl="0" w:tplc="E674AC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43D"/>
    <w:rsid w:val="006D4E3E"/>
    <w:rsid w:val="00BB543D"/>
    <w:rsid w:val="00C036B2"/>
    <w:rsid w:val="00C26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242F5E"/>
  <w15:chartTrackingRefBased/>
  <w15:docId w15:val="{785739DE-D143-40D8-9B32-3418F86B1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B54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B54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سجاد تاج گل ویسی</dc:creator>
  <cp:keywords/>
  <dc:description/>
  <cp:lastModifiedBy>مریم آقایی</cp:lastModifiedBy>
  <cp:revision>2</cp:revision>
  <dcterms:created xsi:type="dcterms:W3CDTF">2026-05-06T06:41:00Z</dcterms:created>
  <dcterms:modified xsi:type="dcterms:W3CDTF">2026-05-06T06:41:00Z</dcterms:modified>
</cp:coreProperties>
</file>